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B9" w:rsidRDefault="00626CB9" w:rsidP="00626CB9">
      <w:pPr>
        <w:pStyle w:val="NoSpacing"/>
        <w:spacing w:line="276" w:lineRule="auto"/>
        <w:rPr>
          <w:rFonts w:ascii="Times New Roman" w:hAnsi="Times New Roman" w:cs="Times New Roman"/>
          <w:b/>
          <w:lang w:val="lv-LV" w:eastAsia="en-GB"/>
        </w:rPr>
      </w:pPr>
    </w:p>
    <w:p w:rsidR="00626CB9" w:rsidRDefault="00626CB9" w:rsidP="00626CB9">
      <w:pPr>
        <w:pStyle w:val="NoSpacing"/>
        <w:spacing w:line="276" w:lineRule="auto"/>
        <w:rPr>
          <w:rFonts w:ascii="Times New Roman" w:hAnsi="Times New Roman" w:cs="Times New Roman"/>
          <w:b/>
          <w:lang w:val="lv-LV" w:eastAsia="en-GB"/>
        </w:rPr>
      </w:pPr>
      <w:bookmarkStart w:id="0" w:name="_GoBack"/>
      <w:bookmarkEnd w:id="0"/>
    </w:p>
    <w:p w:rsidR="00FC0DF1" w:rsidRPr="00F10B80" w:rsidRDefault="00626CB9" w:rsidP="00F10B8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lv-LV" w:eastAsia="en-GB"/>
        </w:rPr>
      </w:pPr>
      <w:r w:rsidRPr="00F10B80">
        <w:rPr>
          <w:rFonts w:ascii="Times New Roman" w:hAnsi="Times New Roman" w:cs="Times New Roman"/>
          <w:b/>
          <w:lang w:val="lv-LV" w:eastAsia="en-GB"/>
        </w:rPr>
        <w:t>PERSONAS PAŠAPRŪPES UN MOBILITĀTES SPĒJU NOVĒRTĒJUMS</w:t>
      </w:r>
    </w:p>
    <w:p w:rsidR="00FC0DF1" w:rsidRPr="00F10B80" w:rsidRDefault="00FC0DF1" w:rsidP="00F10B8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  <w:lang w:val="lv-LV" w:eastAsia="en-GB"/>
        </w:rPr>
      </w:pPr>
      <w:r w:rsidRPr="00F10B80">
        <w:rPr>
          <w:rFonts w:ascii="Times New Roman" w:hAnsi="Times New Roman" w:cs="Times New Roman"/>
          <w:b/>
          <w:sz w:val="21"/>
          <w:szCs w:val="21"/>
          <w:bdr w:val="none" w:sz="0" w:space="0" w:color="auto" w:frame="1"/>
          <w:lang w:val="lv-LV" w:eastAsia="en-GB"/>
        </w:rPr>
        <w:t>Bartela indekss</w:t>
      </w:r>
    </w:p>
    <w:p w:rsidR="00ED10DE" w:rsidRDefault="00ED10DE" w:rsidP="00F10B80">
      <w:pPr>
        <w:shd w:val="clear" w:color="auto" w:fill="FFFFFF"/>
        <w:spacing w:after="0" w:line="276" w:lineRule="auto"/>
        <w:rPr>
          <w:rFonts w:ascii="PT Serif" w:eastAsia="Times New Roman" w:hAnsi="PT Serif" w:cs="Times New Roman"/>
          <w:color w:val="333333"/>
          <w:sz w:val="24"/>
          <w:szCs w:val="24"/>
          <w:lang w:val="lv-LV" w:eastAsia="en-GB"/>
        </w:rPr>
      </w:pPr>
    </w:p>
    <w:p w:rsidR="00ED10DE" w:rsidRPr="00FC0DF1" w:rsidRDefault="00ED10DE" w:rsidP="00F10B80">
      <w:pPr>
        <w:shd w:val="clear" w:color="auto" w:fill="FFFFFF"/>
        <w:spacing w:after="0" w:line="276" w:lineRule="auto"/>
        <w:rPr>
          <w:rFonts w:ascii="PT Serif" w:eastAsia="Times New Roman" w:hAnsi="PT Serif" w:cs="Times New Roman"/>
          <w:color w:val="333333"/>
          <w:sz w:val="24"/>
          <w:szCs w:val="24"/>
          <w:lang w:val="lv-LV" w:eastAsia="en-GB"/>
        </w:rPr>
      </w:pPr>
    </w:p>
    <w:tbl>
      <w:tblPr>
        <w:tblW w:w="3909" w:type="pct"/>
        <w:tblInd w:w="1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810"/>
      </w:tblGrid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lv-LV" w:eastAsia="en-GB"/>
              </w:rPr>
              <w:t>Pašaprūpes un mobilitātes aktivitātes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lv-LV" w:eastAsia="en-GB"/>
              </w:rPr>
              <w:t>Punkti</w:t>
            </w:r>
          </w:p>
        </w:tc>
      </w:tr>
      <w:tr w:rsidR="008E3457" w:rsidRPr="00FC0DF1" w:rsidTr="008E3457">
        <w:tc>
          <w:tcPr>
            <w:tcW w:w="5000" w:type="pct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E76D3F" w:rsidRDefault="008E3457" w:rsidP="00E76D3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E76D3F">
              <w:rPr>
                <w:rFonts w:ascii="PT Serif" w:eastAsia="Times New Roman" w:hAnsi="PT Serif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lv-LV" w:eastAsia="en-GB"/>
              </w:rPr>
              <w:t>Ēšana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8E3457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 xml:space="preserve">pilnībā atkarīgs no citas personas palīdzības 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0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8E3457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 xml:space="preserve">spēj ēst pasniegtu ēdienu ar citas personas palīdzību 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1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10B80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patstāvīgi spēj ēst pasniegtu parastas konsistences ēdienu, dara to saprātīgā laikā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2</w:t>
            </w:r>
          </w:p>
        </w:tc>
      </w:tr>
      <w:tr w:rsidR="008E3457" w:rsidRPr="00FC0DF1" w:rsidTr="008E3457">
        <w:tc>
          <w:tcPr>
            <w:tcW w:w="5000" w:type="pct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E76D3F" w:rsidRDefault="008E3457" w:rsidP="00E76D3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E76D3F">
              <w:rPr>
                <w:rFonts w:ascii="PT Serif" w:eastAsia="Times New Roman" w:hAnsi="PT Serif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lv-LV" w:eastAsia="en-GB"/>
              </w:rPr>
              <w:t>Pārsēšanās (no gultas uz krēslu/riteņkrēslu un atpakaļ)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8E3457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nespēj mainīt pozu no guļus uz sēdus, pilnībā atkarīgs no citas personas palīdzības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0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8E3457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 xml:space="preserve">spēj piecelties sēdus un pārsēsties no </w:t>
            </w:r>
            <w:r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gultas uz krēslu ar</w:t>
            </w: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 xml:space="preserve"> </w:t>
            </w:r>
            <w:r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 xml:space="preserve">lielu </w:t>
            </w: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 xml:space="preserve">citas personas fizisku palīdzību 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1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8E3457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 xml:space="preserve">spēj piecelties sēdus un pārsēsties no gultas uz krēslu ar nelielu citas personas fizisku palīdzību 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2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8E3457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 xml:space="preserve">patstāvīgi spēj piecelties sēdus un pārsēsties </w:t>
            </w:r>
            <w:r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no gultas uz krēslu un atpakaļ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3</w:t>
            </w:r>
          </w:p>
        </w:tc>
      </w:tr>
      <w:tr w:rsidR="008E3457" w:rsidRPr="00FC0DF1" w:rsidTr="008E3457">
        <w:tc>
          <w:tcPr>
            <w:tcW w:w="5000" w:type="pct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E76D3F" w:rsidRDefault="008E3457" w:rsidP="00E76D3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E76D3F">
              <w:rPr>
                <w:rFonts w:ascii="PT Serif" w:eastAsia="Times New Roman" w:hAnsi="PT Serif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lv-LV" w:eastAsia="en-GB"/>
              </w:rPr>
              <w:t>Mobilitāte (staigāšana vai pārvietošanās ar riteņkrēslu vismaz 50 m distancē)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nespēj staigāt un pārvietoties ar riteņkrēslu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0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spēj staigāt un/vai pārvietoties ar riteņkrēslu ar lielu citas personas fizisku palīdzību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1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8E3457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 xml:space="preserve">spēj staigāt un/vai pārvietoties ar riteņkrēslu ar nelielu citas personas fizisku palīdzību 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2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10B80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 xml:space="preserve">patstāvīgi spēj staigāt </w:t>
            </w: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vai pārvietoties ar riteņkrēslu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3</w:t>
            </w:r>
          </w:p>
        </w:tc>
      </w:tr>
      <w:tr w:rsidR="008E3457" w:rsidRPr="00FC0DF1" w:rsidTr="008E3457">
        <w:tc>
          <w:tcPr>
            <w:tcW w:w="5000" w:type="pct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E76D3F" w:rsidRDefault="008E3457" w:rsidP="00E76D3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E76D3F">
              <w:rPr>
                <w:rFonts w:ascii="PT Serif" w:eastAsia="Times New Roman" w:hAnsi="PT Serif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lv-LV" w:eastAsia="en-GB"/>
              </w:rPr>
              <w:t>Kāpnes un citi alternatīvi augstuma pārvarēšanas ceļi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10B80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 xml:space="preserve">nespēj pārvietoties pa kāpnēm vai lietot citus alternatīvus augstuma pārvarēšanas ceļus 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0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8E3457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spēj pārvietoties pa kāpnēm ar citas personas fizisku vai vārdisku palīdzību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1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E76D3F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 xml:space="preserve">patstāvīgi spēj kāpt pa kāpnēm 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2</w:t>
            </w:r>
          </w:p>
        </w:tc>
      </w:tr>
      <w:tr w:rsidR="008E3457" w:rsidRPr="00FC0DF1" w:rsidTr="008E3457">
        <w:tc>
          <w:tcPr>
            <w:tcW w:w="5000" w:type="pct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E76D3F" w:rsidRDefault="008E3457" w:rsidP="00E76D3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E76D3F">
              <w:rPr>
                <w:rFonts w:ascii="PT Serif" w:eastAsia="Times New Roman" w:hAnsi="PT Serif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lv-LV" w:eastAsia="en-GB"/>
              </w:rPr>
              <w:t>Ģērbšanās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nespēj noģērbties un apģērbties, pilnībā atkarīgs no citas personas palīdzības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0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8E3457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 xml:space="preserve">spēj apģērbties un noģērbties ar citas personas palīdzību 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1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E76D3F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patstāvīgi spēj noģērbties un apģērbties, dara to saprātīgā laikā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2</w:t>
            </w:r>
          </w:p>
        </w:tc>
      </w:tr>
      <w:tr w:rsidR="008E3457" w:rsidRPr="00FC0DF1" w:rsidTr="008E3457">
        <w:tc>
          <w:tcPr>
            <w:tcW w:w="5000" w:type="pct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E76D3F" w:rsidRDefault="008E3457" w:rsidP="00E76D3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E76D3F">
              <w:rPr>
                <w:rFonts w:ascii="PT Serif" w:eastAsia="Times New Roman" w:hAnsi="PT Serif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lv-LV" w:eastAsia="en-GB"/>
              </w:rPr>
              <w:t>Rūpes par izskatu (sejas, matu un zobu kopšana)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nespēj patstāvīgi veikt sej</w:t>
            </w:r>
            <w:r w:rsidR="00E76D3F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 xml:space="preserve">as, matu, zobu </w:t>
            </w: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kopšanu, nepieciešama citas personas palīdzība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0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E76D3F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patstāvīgi spēj veikt sejas, matu, zobu kopšanu</w:t>
            </w:r>
            <w:r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 xml:space="preserve"> 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1</w:t>
            </w:r>
          </w:p>
        </w:tc>
      </w:tr>
      <w:tr w:rsidR="008E3457" w:rsidRPr="00FC0DF1" w:rsidTr="008E3457">
        <w:tc>
          <w:tcPr>
            <w:tcW w:w="5000" w:type="pct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E76D3F" w:rsidRDefault="008E3457" w:rsidP="00E76D3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E76D3F">
              <w:rPr>
                <w:rFonts w:ascii="PT Serif" w:eastAsia="Times New Roman" w:hAnsi="PT Serif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lv-LV" w:eastAsia="en-GB"/>
              </w:rPr>
              <w:t xml:space="preserve">Visa ķermeņa mazgāšana 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nespēj patstāvīgi iekāpt un/vai izkāpt no vannas/dušas, nomazgāt un noslauc</w:t>
            </w:r>
            <w:r w:rsidR="00E76D3F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īt ķermeni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0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E76D3F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patstāvīgi spēj iekāpt un/vai izkāpt no vannas/dušas,</w:t>
            </w:r>
            <w:r w:rsidR="00E76D3F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 xml:space="preserve"> nomazgāt un noslaucīt ķermeni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1</w:t>
            </w:r>
          </w:p>
        </w:tc>
      </w:tr>
      <w:tr w:rsidR="008E3457" w:rsidRPr="00FC0DF1" w:rsidTr="008E3457">
        <w:tc>
          <w:tcPr>
            <w:tcW w:w="5000" w:type="pct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E76D3F" w:rsidRDefault="008E3457" w:rsidP="00E76D3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E76D3F">
              <w:rPr>
                <w:rFonts w:ascii="PT Serif" w:eastAsia="Times New Roman" w:hAnsi="PT Serif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lv-LV" w:eastAsia="en-GB"/>
              </w:rPr>
              <w:t>Vēdera izeja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E76D3F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nespēj fizioloģiski kontrolēt vēdera izeju, aktivitātes veikšanu nodrošina aprūpētājs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0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E76D3F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atsevišķos gadījumos (ne biežāk kā reizi nedēļā) nespēj kontrolēt vēdera izeju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1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E76D3F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 xml:space="preserve">kontrolē vēdera izeju fizioloģiski 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2</w:t>
            </w:r>
          </w:p>
        </w:tc>
      </w:tr>
      <w:tr w:rsidR="008E3457" w:rsidRPr="00FC0DF1" w:rsidTr="008E3457">
        <w:tc>
          <w:tcPr>
            <w:tcW w:w="5000" w:type="pct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E76D3F" w:rsidRDefault="008E3457" w:rsidP="00E76D3F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E76D3F">
              <w:rPr>
                <w:rFonts w:ascii="PT Serif" w:eastAsia="Times New Roman" w:hAnsi="PT Serif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lv-LV" w:eastAsia="en-GB"/>
              </w:rPr>
              <w:lastRenderedPageBreak/>
              <w:t>Urinācija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8E3457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 xml:space="preserve">nespēj fizioloģiski kontrolēt urīnpūšļa iztukšošanu 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0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8E3457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atsevišķos gadījumos (ne biežāk kā reizi dienā) nespēj k</w:t>
            </w:r>
            <w:r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ontrolēt urīnpūšļa iztukšošanu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1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8E3457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kontrolē urīnpūšļa iztukšošanos, citas personas palīdzība nav nepieciešama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2</w:t>
            </w:r>
          </w:p>
        </w:tc>
      </w:tr>
      <w:tr w:rsidR="008E3457" w:rsidRPr="00FC0DF1" w:rsidTr="008E3457">
        <w:tc>
          <w:tcPr>
            <w:tcW w:w="5000" w:type="pct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E76D3F" w:rsidP="00FC0DF1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>
              <w:rPr>
                <w:rFonts w:ascii="PT Serif" w:eastAsia="Times New Roman" w:hAnsi="PT Serif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lv-LV" w:eastAsia="en-GB"/>
              </w:rPr>
              <w:t xml:space="preserve">10. </w:t>
            </w:r>
            <w:r w:rsidR="008E3457" w:rsidRPr="00FC0DF1">
              <w:rPr>
                <w:rFonts w:ascii="PT Serif" w:eastAsia="Times New Roman" w:hAnsi="PT Serif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lv-LV" w:eastAsia="en-GB"/>
              </w:rPr>
              <w:t>Tualetes lietošana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nespēj patstāvīgi lietot tualeti, pilnībā atkarīgs no citas personas palīdzības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0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10B80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 xml:space="preserve">spēj lietot tualeti ar nelielu citas personas palīdzību 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1</w:t>
            </w:r>
          </w:p>
        </w:tc>
      </w:tr>
      <w:tr w:rsidR="008E3457" w:rsidRPr="00FC0DF1" w:rsidTr="008E3457">
        <w:tc>
          <w:tcPr>
            <w:tcW w:w="454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8E3457">
            <w:pPr>
              <w:spacing w:after="0" w:line="360" w:lineRule="atLeast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patstāvīgi spēj</w:t>
            </w:r>
            <w:r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 xml:space="preserve"> ieiet tualetē un iziet no tās</w:t>
            </w:r>
          </w:p>
        </w:tc>
        <w:tc>
          <w:tcPr>
            <w:tcW w:w="45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2</w:t>
            </w:r>
          </w:p>
        </w:tc>
      </w:tr>
      <w:tr w:rsidR="008E3457" w:rsidRPr="00FC0DF1" w:rsidTr="008E3457">
        <w:tc>
          <w:tcPr>
            <w:tcW w:w="5000" w:type="pct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3457" w:rsidRPr="00FC0DF1" w:rsidRDefault="008E3457" w:rsidP="00FC0DF1">
            <w:pPr>
              <w:spacing w:after="0" w:line="360" w:lineRule="atLeast"/>
              <w:jc w:val="center"/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</w:pPr>
            <w:r w:rsidRPr="00FC0DF1">
              <w:rPr>
                <w:rFonts w:ascii="PT Serif" w:eastAsia="Times New Roman" w:hAnsi="PT Serif" w:cs="Times New Roman"/>
                <w:color w:val="333333"/>
                <w:sz w:val="21"/>
                <w:szCs w:val="21"/>
                <w:lang w:val="lv-LV" w:eastAsia="en-GB"/>
              </w:rPr>
              <w:t> </w:t>
            </w:r>
            <w:proofErr w:type="spellStart"/>
            <w:r w:rsidRPr="00FC0DF1">
              <w:rPr>
                <w:rFonts w:ascii="PT Serif" w:eastAsia="Times New Roman" w:hAnsi="PT Serif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en-GB"/>
              </w:rPr>
              <w:t>Kopējais</w:t>
            </w:r>
            <w:proofErr w:type="spellEnd"/>
            <w:r w:rsidRPr="00FC0DF1">
              <w:rPr>
                <w:rFonts w:ascii="PT Serif" w:eastAsia="Times New Roman" w:hAnsi="PT Serif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C0DF1">
              <w:rPr>
                <w:rFonts w:ascii="PT Serif" w:eastAsia="Times New Roman" w:hAnsi="PT Serif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en-GB"/>
              </w:rPr>
              <w:t>punktu</w:t>
            </w:r>
            <w:proofErr w:type="spellEnd"/>
            <w:r w:rsidRPr="00FC0DF1">
              <w:rPr>
                <w:rFonts w:ascii="PT Serif" w:eastAsia="Times New Roman" w:hAnsi="PT Serif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C0DF1">
              <w:rPr>
                <w:rFonts w:ascii="PT Serif" w:eastAsia="Times New Roman" w:hAnsi="PT Serif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en-GB"/>
              </w:rPr>
              <w:t>skaits</w:t>
            </w:r>
            <w:proofErr w:type="spellEnd"/>
          </w:p>
        </w:tc>
      </w:tr>
    </w:tbl>
    <w:p w:rsidR="00ED10DE" w:rsidRDefault="00ED10DE">
      <w:pPr>
        <w:rPr>
          <w:lang w:val="lv-LV"/>
        </w:rPr>
      </w:pPr>
    </w:p>
    <w:sectPr w:rsidR="00ED10DE" w:rsidSect="00F10B80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149EB"/>
    <w:multiLevelType w:val="hybridMultilevel"/>
    <w:tmpl w:val="4822CB28"/>
    <w:lvl w:ilvl="0" w:tplc="3DCAC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70EE9"/>
    <w:multiLevelType w:val="hybridMultilevel"/>
    <w:tmpl w:val="4822CB28"/>
    <w:lvl w:ilvl="0" w:tplc="3DCAC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F1"/>
    <w:rsid w:val="001143ED"/>
    <w:rsid w:val="00125490"/>
    <w:rsid w:val="001315A6"/>
    <w:rsid w:val="001B7218"/>
    <w:rsid w:val="00596DB2"/>
    <w:rsid w:val="00626CB9"/>
    <w:rsid w:val="006512CF"/>
    <w:rsid w:val="006864A8"/>
    <w:rsid w:val="006E7790"/>
    <w:rsid w:val="008326A2"/>
    <w:rsid w:val="008E3457"/>
    <w:rsid w:val="00965043"/>
    <w:rsid w:val="009B1824"/>
    <w:rsid w:val="00DB2B50"/>
    <w:rsid w:val="00E76D3F"/>
    <w:rsid w:val="00ED10DE"/>
    <w:rsid w:val="00F10B80"/>
    <w:rsid w:val="00F31EB4"/>
    <w:rsid w:val="00F603D8"/>
    <w:rsid w:val="00FC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8F9F5-626D-4662-A146-C5DB8AEE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24"/>
  </w:style>
  <w:style w:type="paragraph" w:styleId="Heading4">
    <w:name w:val="heading 4"/>
    <w:basedOn w:val="Normal"/>
    <w:link w:val="Heading4Char"/>
    <w:uiPriority w:val="9"/>
    <w:qFormat/>
    <w:rsid w:val="00FC0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1824"/>
    <w:rPr>
      <w:b/>
      <w:bCs/>
    </w:rPr>
  </w:style>
  <w:style w:type="character" w:styleId="Emphasis">
    <w:name w:val="Emphasis"/>
    <w:basedOn w:val="DefaultParagraphFont"/>
    <w:uiPriority w:val="20"/>
    <w:qFormat/>
    <w:rsid w:val="009B1824"/>
    <w:rPr>
      <w:i/>
      <w:iCs/>
    </w:rPr>
  </w:style>
  <w:style w:type="paragraph" w:styleId="NoSpacing">
    <w:name w:val="No Spacing"/>
    <w:uiPriority w:val="1"/>
    <w:qFormat/>
    <w:rsid w:val="009B18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18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C0DF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C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3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31E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Kita</dc:creator>
  <cp:keywords/>
  <dc:description/>
  <cp:lastModifiedBy>Inna</cp:lastModifiedBy>
  <cp:revision>2</cp:revision>
  <dcterms:created xsi:type="dcterms:W3CDTF">2020-07-29T14:28:00Z</dcterms:created>
  <dcterms:modified xsi:type="dcterms:W3CDTF">2020-07-29T14:28:00Z</dcterms:modified>
</cp:coreProperties>
</file>